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170AD2" w:rsidRDefault="007E243A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 Управлении</w:t>
      </w:r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димирской области </w:t>
      </w:r>
      <w:r w:rsidRPr="007E243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состоялась</w:t>
      </w:r>
    </w:p>
    <w:p w:rsidR="007E243A" w:rsidRPr="007E243A" w:rsidRDefault="007E243A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E243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пресс-конференция </w:t>
      </w:r>
      <w:r w:rsidR="00170AD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 представителями СМИ</w:t>
      </w:r>
    </w:p>
    <w:p w:rsidR="00B8261D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E243A" w:rsidRDefault="00170AD2" w:rsidP="00170AD2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7E243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июн</w:t>
      </w:r>
      <w:r w:rsidR="007E243A">
        <w:rPr>
          <w:rFonts w:cs="Times New Roman"/>
          <w:sz w:val="28"/>
          <w:szCs w:val="28"/>
        </w:rPr>
        <w:t>я</w:t>
      </w:r>
      <w:r w:rsidR="00470150">
        <w:rPr>
          <w:rFonts w:cs="Times New Roman"/>
          <w:sz w:val="28"/>
          <w:szCs w:val="28"/>
        </w:rPr>
        <w:t xml:space="preserve"> 2022 года</w:t>
      </w:r>
      <w:r w:rsidR="00C5567B">
        <w:rPr>
          <w:rFonts w:cs="Times New Roman"/>
          <w:sz w:val="28"/>
          <w:szCs w:val="28"/>
        </w:rPr>
        <w:t xml:space="preserve"> </w:t>
      </w:r>
      <w:r w:rsidR="007E243A">
        <w:rPr>
          <w:rFonts w:cs="Times New Roman"/>
          <w:sz w:val="28"/>
          <w:szCs w:val="28"/>
        </w:rPr>
        <w:t xml:space="preserve">в Управлении </w:t>
      </w:r>
      <w:proofErr w:type="spellStart"/>
      <w:r w:rsidR="007E243A">
        <w:rPr>
          <w:rFonts w:cs="Times New Roman"/>
          <w:sz w:val="28"/>
          <w:szCs w:val="28"/>
        </w:rPr>
        <w:t>Росреестра</w:t>
      </w:r>
      <w:proofErr w:type="spellEnd"/>
      <w:r w:rsidR="007E243A">
        <w:rPr>
          <w:rFonts w:cs="Times New Roman"/>
          <w:sz w:val="28"/>
          <w:szCs w:val="28"/>
        </w:rPr>
        <w:t xml:space="preserve"> по Владимирской области</w:t>
      </w:r>
      <w:r>
        <w:rPr>
          <w:rFonts w:cs="Times New Roman"/>
          <w:sz w:val="28"/>
          <w:szCs w:val="28"/>
        </w:rPr>
        <w:t xml:space="preserve"> </w:t>
      </w:r>
      <w:r w:rsidR="007E243A">
        <w:rPr>
          <w:rFonts w:cs="Times New Roman"/>
          <w:sz w:val="28"/>
          <w:szCs w:val="28"/>
        </w:rPr>
        <w:t xml:space="preserve">состоялась </w:t>
      </w:r>
      <w:r w:rsidR="00C5567B">
        <w:rPr>
          <w:rFonts w:cs="Times New Roman"/>
          <w:sz w:val="28"/>
          <w:szCs w:val="28"/>
        </w:rPr>
        <w:t>пресс-</w:t>
      </w:r>
      <w:r w:rsidR="007E243A">
        <w:rPr>
          <w:rFonts w:cs="Times New Roman"/>
          <w:sz w:val="28"/>
          <w:szCs w:val="28"/>
        </w:rPr>
        <w:t xml:space="preserve">конференция </w:t>
      </w:r>
      <w:r>
        <w:rPr>
          <w:rFonts w:cs="Times New Roman"/>
          <w:sz w:val="28"/>
          <w:szCs w:val="28"/>
        </w:rPr>
        <w:t>по актуальным вопросам изменения законодательства</w:t>
      </w:r>
      <w:r w:rsidR="007E243A">
        <w:rPr>
          <w:sz w:val="28"/>
          <w:szCs w:val="28"/>
        </w:rPr>
        <w:t xml:space="preserve">. </w:t>
      </w:r>
    </w:p>
    <w:p w:rsidR="00A31EF2" w:rsidRDefault="00170AD2" w:rsidP="00A31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руководителем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Алексеем Александровичем </w:t>
      </w:r>
      <w:proofErr w:type="spellStart"/>
      <w:r>
        <w:rPr>
          <w:sz w:val="28"/>
          <w:szCs w:val="28"/>
        </w:rPr>
        <w:t>Сарыгиным</w:t>
      </w:r>
      <w:proofErr w:type="spellEnd"/>
      <w:r>
        <w:rPr>
          <w:sz w:val="28"/>
          <w:szCs w:val="28"/>
        </w:rPr>
        <w:t xml:space="preserve"> беседовали, в том числе, представители </w:t>
      </w:r>
      <w:r w:rsidR="00F036A8">
        <w:rPr>
          <w:sz w:val="28"/>
          <w:szCs w:val="28"/>
        </w:rPr>
        <w:t xml:space="preserve">информационного агентства «Аргументы и факты - Владимир» и газеты </w:t>
      </w:r>
      <w:r>
        <w:rPr>
          <w:sz w:val="28"/>
          <w:szCs w:val="28"/>
        </w:rPr>
        <w:t>«Владимирские Ведомости».</w:t>
      </w:r>
    </w:p>
    <w:p w:rsidR="00432405" w:rsidRDefault="007E243A" w:rsidP="007E243A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рамках </w:t>
      </w:r>
      <w:r w:rsidR="00170AD2">
        <w:rPr>
          <w:sz w:val="28"/>
          <w:szCs w:val="28"/>
        </w:rPr>
        <w:t xml:space="preserve">пресс-конференции </w:t>
      </w:r>
      <w:r>
        <w:rPr>
          <w:sz w:val="28"/>
          <w:szCs w:val="28"/>
        </w:rPr>
        <w:t>обсуждал</w:t>
      </w:r>
      <w:r w:rsidR="00082777">
        <w:rPr>
          <w:sz w:val="28"/>
          <w:szCs w:val="28"/>
        </w:rPr>
        <w:t>а</w:t>
      </w:r>
      <w:r>
        <w:rPr>
          <w:sz w:val="28"/>
          <w:szCs w:val="28"/>
        </w:rPr>
        <w:t xml:space="preserve">сь </w:t>
      </w:r>
      <w:r w:rsidR="00082777">
        <w:rPr>
          <w:sz w:val="28"/>
          <w:szCs w:val="28"/>
        </w:rPr>
        <w:t>р</w:t>
      </w:r>
      <w:r w:rsidR="00082777" w:rsidRPr="00764980">
        <w:rPr>
          <w:rFonts w:cs="Times New Roman"/>
          <w:sz w:val="28"/>
          <w:szCs w:val="28"/>
          <w:lang w:eastAsia="ru-RU"/>
        </w:rPr>
        <w:t xml:space="preserve">еализация проекта </w:t>
      </w:r>
      <w:proofErr w:type="spellStart"/>
      <w:r w:rsidR="00082777">
        <w:rPr>
          <w:rFonts w:cs="Times New Roman"/>
          <w:sz w:val="28"/>
          <w:szCs w:val="28"/>
          <w:lang w:eastAsia="ru-RU"/>
        </w:rPr>
        <w:t>Росреестра</w:t>
      </w:r>
      <w:proofErr w:type="spellEnd"/>
      <w:r w:rsidR="00082777">
        <w:rPr>
          <w:rFonts w:cs="Times New Roman"/>
          <w:sz w:val="28"/>
          <w:szCs w:val="28"/>
          <w:lang w:eastAsia="ru-RU"/>
        </w:rPr>
        <w:t xml:space="preserve"> </w:t>
      </w:r>
      <w:r w:rsidR="00082777" w:rsidRPr="00764980">
        <w:rPr>
          <w:rFonts w:cs="Times New Roman"/>
          <w:sz w:val="28"/>
          <w:szCs w:val="28"/>
          <w:lang w:eastAsia="ru-RU"/>
        </w:rPr>
        <w:t>«</w:t>
      </w:r>
      <w:proofErr w:type="gramStart"/>
      <w:r w:rsidR="00082777" w:rsidRPr="00764980">
        <w:rPr>
          <w:rFonts w:cs="Times New Roman"/>
          <w:sz w:val="28"/>
          <w:szCs w:val="28"/>
          <w:lang w:eastAsia="ru-RU"/>
        </w:rPr>
        <w:t>Стоп-бумага</w:t>
      </w:r>
      <w:proofErr w:type="gramEnd"/>
      <w:r w:rsidR="00082777" w:rsidRPr="00764980">
        <w:rPr>
          <w:rFonts w:cs="Times New Roman"/>
          <w:sz w:val="28"/>
          <w:szCs w:val="28"/>
          <w:lang w:eastAsia="ru-RU"/>
        </w:rPr>
        <w:t>»</w:t>
      </w:r>
      <w:r w:rsidR="00082777">
        <w:rPr>
          <w:rFonts w:cs="Times New Roman"/>
          <w:sz w:val="28"/>
          <w:szCs w:val="28"/>
          <w:lang w:eastAsia="ru-RU"/>
        </w:rPr>
        <w:t xml:space="preserve"> и </w:t>
      </w:r>
      <w:r w:rsidR="00082777" w:rsidRPr="003B50CC">
        <w:rPr>
          <w:rFonts w:cs="Times New Roman"/>
          <w:sz w:val="28"/>
          <w:szCs w:val="28"/>
          <w:lang w:eastAsia="ru-RU"/>
        </w:rPr>
        <w:t>переход на безбумажный оборот с МФЦ</w:t>
      </w:r>
      <w:r w:rsidR="006200A9">
        <w:rPr>
          <w:rFonts w:cs="Times New Roman"/>
          <w:sz w:val="28"/>
          <w:szCs w:val="28"/>
          <w:lang w:eastAsia="ru-RU"/>
        </w:rPr>
        <w:t>, в связи с которым с</w:t>
      </w:r>
      <w:r w:rsidR="007D6BFD">
        <w:rPr>
          <w:rFonts w:cs="Times New Roman"/>
          <w:sz w:val="28"/>
          <w:szCs w:val="28"/>
          <w:lang w:eastAsia="ru-RU"/>
        </w:rPr>
        <w:t xml:space="preserve"> 29 июня 2022 года обмен документами между </w:t>
      </w:r>
      <w:proofErr w:type="spellStart"/>
      <w:r w:rsidR="007D6BFD">
        <w:rPr>
          <w:rFonts w:cs="Times New Roman"/>
          <w:sz w:val="28"/>
          <w:szCs w:val="28"/>
          <w:lang w:eastAsia="ru-RU"/>
        </w:rPr>
        <w:t>Росреестром</w:t>
      </w:r>
      <w:proofErr w:type="spellEnd"/>
      <w:r w:rsidR="007D6BFD">
        <w:rPr>
          <w:rFonts w:cs="Times New Roman"/>
          <w:sz w:val="28"/>
          <w:szCs w:val="28"/>
          <w:lang w:eastAsia="ru-RU"/>
        </w:rPr>
        <w:t xml:space="preserve"> и МФЦ будет осуществляться </w:t>
      </w:r>
      <w:r w:rsidR="006200A9">
        <w:rPr>
          <w:rFonts w:cs="Times New Roman"/>
          <w:sz w:val="28"/>
          <w:szCs w:val="28"/>
          <w:lang w:eastAsia="ru-RU"/>
        </w:rPr>
        <w:t>исключительно</w:t>
      </w:r>
      <w:r w:rsidR="007D6BFD">
        <w:rPr>
          <w:rFonts w:cs="Times New Roman"/>
          <w:sz w:val="28"/>
          <w:szCs w:val="28"/>
          <w:lang w:eastAsia="ru-RU"/>
        </w:rPr>
        <w:t xml:space="preserve"> в электронном виде. </w:t>
      </w:r>
    </w:p>
    <w:p w:rsidR="00432405" w:rsidRDefault="00432405" w:rsidP="007E243A">
      <w:pPr>
        <w:ind w:firstLine="708"/>
        <w:jc w:val="both"/>
        <w:rPr>
          <w:rFonts w:cs="Times New Roman"/>
          <w:color w:val="292C2F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Как отметил Алексей </w:t>
      </w:r>
      <w:proofErr w:type="spellStart"/>
      <w:r>
        <w:rPr>
          <w:rFonts w:cs="Times New Roman"/>
          <w:sz w:val="28"/>
          <w:szCs w:val="28"/>
          <w:lang w:eastAsia="ru-RU"/>
        </w:rPr>
        <w:t>Сарыгин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, </w:t>
      </w:r>
      <w:r w:rsidR="006F6FE7">
        <w:rPr>
          <w:rFonts w:cs="Times New Roman"/>
          <w:sz w:val="28"/>
          <w:szCs w:val="28"/>
          <w:lang w:eastAsia="ru-RU"/>
        </w:rPr>
        <w:t xml:space="preserve">данный проект является одной из составляющих цифровой трансформации и </w:t>
      </w:r>
      <w:r w:rsidRPr="00432405">
        <w:rPr>
          <w:rFonts w:cs="Times New Roman"/>
          <w:color w:val="292C2F"/>
          <w:sz w:val="28"/>
          <w:szCs w:val="28"/>
        </w:rPr>
        <w:t>пр</w:t>
      </w:r>
      <w:r>
        <w:rPr>
          <w:rFonts w:cs="Times New Roman"/>
          <w:color w:val="292C2F"/>
          <w:sz w:val="28"/>
          <w:szCs w:val="28"/>
        </w:rPr>
        <w:t>изван</w:t>
      </w:r>
      <w:r w:rsidRPr="00432405">
        <w:rPr>
          <w:rFonts w:cs="Times New Roman"/>
          <w:color w:val="292C2F"/>
          <w:sz w:val="28"/>
          <w:szCs w:val="28"/>
        </w:rPr>
        <w:t xml:space="preserve"> упростить процесс передачи документов между МФЦ и </w:t>
      </w:r>
      <w:proofErr w:type="spellStart"/>
      <w:r w:rsidRPr="00432405">
        <w:rPr>
          <w:rFonts w:cs="Times New Roman"/>
          <w:color w:val="292C2F"/>
          <w:sz w:val="28"/>
          <w:szCs w:val="28"/>
        </w:rPr>
        <w:t>Росреестром</w:t>
      </w:r>
      <w:proofErr w:type="spellEnd"/>
      <w:r w:rsidRPr="00432405">
        <w:rPr>
          <w:rFonts w:cs="Times New Roman"/>
          <w:color w:val="292C2F"/>
          <w:sz w:val="28"/>
          <w:szCs w:val="28"/>
        </w:rPr>
        <w:t xml:space="preserve"> при приеме заявлений на осуществление государственного кадастрового учета и регистрации прав. </w:t>
      </w:r>
      <w:r>
        <w:rPr>
          <w:rFonts w:cs="Times New Roman"/>
          <w:color w:val="292C2F"/>
          <w:sz w:val="28"/>
          <w:szCs w:val="28"/>
        </w:rPr>
        <w:t>В настоящее время</w:t>
      </w:r>
      <w:r w:rsidRPr="00432405">
        <w:rPr>
          <w:rFonts w:cs="Times New Roman"/>
          <w:color w:val="292C2F"/>
          <w:sz w:val="28"/>
          <w:szCs w:val="28"/>
        </w:rPr>
        <w:t xml:space="preserve"> при обращении заявителя в МФЦ бумажные документы направляются в </w:t>
      </w:r>
      <w:r>
        <w:rPr>
          <w:rFonts w:cs="Times New Roman"/>
          <w:color w:val="292C2F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cs="Times New Roman"/>
          <w:color w:val="292C2F"/>
          <w:sz w:val="28"/>
          <w:szCs w:val="28"/>
        </w:rPr>
        <w:t xml:space="preserve"> по Владимирской области (Управление)</w:t>
      </w:r>
      <w:r w:rsidRPr="00432405">
        <w:rPr>
          <w:rFonts w:cs="Times New Roman"/>
          <w:color w:val="292C2F"/>
          <w:sz w:val="28"/>
          <w:szCs w:val="28"/>
        </w:rPr>
        <w:t>, после проверки подлинности возвращаются в МФЦ и отдаются заявителю.</w:t>
      </w:r>
    </w:p>
    <w:p w:rsidR="00432405" w:rsidRDefault="00432405" w:rsidP="007E243A">
      <w:pPr>
        <w:ind w:firstLine="708"/>
        <w:jc w:val="both"/>
        <w:rPr>
          <w:rFonts w:cs="Times New Roman"/>
          <w:color w:val="292C2F"/>
          <w:sz w:val="28"/>
          <w:szCs w:val="28"/>
        </w:rPr>
      </w:pPr>
      <w:r w:rsidRPr="00432405">
        <w:rPr>
          <w:rFonts w:cs="Times New Roman"/>
          <w:color w:val="292C2F"/>
          <w:sz w:val="28"/>
          <w:szCs w:val="28"/>
        </w:rPr>
        <w:t xml:space="preserve">После 29 июня 2022 года при подаче в МФЦ документы на бумажных носителях будут переводиться </w:t>
      </w:r>
      <w:r>
        <w:rPr>
          <w:rFonts w:cs="Times New Roman"/>
          <w:color w:val="292C2F"/>
          <w:sz w:val="28"/>
          <w:szCs w:val="28"/>
        </w:rPr>
        <w:t>специалистами МФЦ в электронную форму.</w:t>
      </w:r>
      <w:r w:rsidRPr="00432405">
        <w:rPr>
          <w:rFonts w:cs="Times New Roman"/>
          <w:color w:val="292C2F"/>
          <w:sz w:val="28"/>
          <w:szCs w:val="28"/>
        </w:rPr>
        <w:t xml:space="preserve"> </w:t>
      </w:r>
      <w:r>
        <w:rPr>
          <w:rFonts w:cs="Times New Roman"/>
          <w:color w:val="292C2F"/>
          <w:sz w:val="28"/>
          <w:szCs w:val="28"/>
        </w:rPr>
        <w:t>Э</w:t>
      </w:r>
      <w:r>
        <w:rPr>
          <w:rFonts w:cs="Times New Roman"/>
          <w:sz w:val="28"/>
          <w:szCs w:val="28"/>
          <w:lang w:eastAsia="ru-RU"/>
        </w:rPr>
        <w:t xml:space="preserve">лектронный образ документа </w:t>
      </w:r>
      <w:r w:rsidR="006200A9">
        <w:rPr>
          <w:rFonts w:cs="Times New Roman"/>
          <w:sz w:val="28"/>
          <w:szCs w:val="28"/>
          <w:lang w:eastAsia="ru-RU"/>
        </w:rPr>
        <w:t>после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432405">
        <w:rPr>
          <w:rFonts w:cs="Times New Roman"/>
          <w:color w:val="292C2F"/>
          <w:sz w:val="28"/>
          <w:szCs w:val="28"/>
        </w:rPr>
        <w:t>завер</w:t>
      </w:r>
      <w:r w:rsidR="006200A9">
        <w:rPr>
          <w:rFonts w:cs="Times New Roman"/>
          <w:color w:val="292C2F"/>
          <w:sz w:val="28"/>
          <w:szCs w:val="28"/>
        </w:rPr>
        <w:t>ения его</w:t>
      </w:r>
      <w:r w:rsidRPr="00432405">
        <w:rPr>
          <w:rFonts w:cs="Times New Roman"/>
          <w:color w:val="292C2F"/>
          <w:sz w:val="28"/>
          <w:szCs w:val="28"/>
        </w:rPr>
        <w:t xml:space="preserve"> электронной подписью </w:t>
      </w:r>
      <w:bookmarkStart w:id="0" w:name="_GoBack"/>
      <w:bookmarkEnd w:id="0"/>
      <w:r>
        <w:rPr>
          <w:rFonts w:cs="Times New Roman"/>
          <w:sz w:val="28"/>
          <w:szCs w:val="28"/>
          <w:lang w:eastAsia="ru-RU"/>
        </w:rPr>
        <w:t>уполномоченного должностного лица МФЦ</w:t>
      </w:r>
      <w:r w:rsidR="006200A9">
        <w:rPr>
          <w:rFonts w:cs="Times New Roman"/>
          <w:sz w:val="28"/>
          <w:szCs w:val="28"/>
          <w:lang w:eastAsia="ru-RU"/>
        </w:rPr>
        <w:t xml:space="preserve"> будет </w:t>
      </w:r>
      <w:r w:rsidRPr="00432405">
        <w:rPr>
          <w:rFonts w:cs="Times New Roman"/>
          <w:color w:val="292C2F"/>
          <w:sz w:val="28"/>
          <w:szCs w:val="28"/>
        </w:rPr>
        <w:t xml:space="preserve">направляться в </w:t>
      </w:r>
      <w:r>
        <w:rPr>
          <w:rFonts w:cs="Times New Roman"/>
          <w:color w:val="292C2F"/>
          <w:sz w:val="28"/>
          <w:szCs w:val="28"/>
        </w:rPr>
        <w:t>Управление</w:t>
      </w:r>
      <w:r w:rsidRPr="00432405">
        <w:rPr>
          <w:rFonts w:cs="Times New Roman"/>
          <w:color w:val="292C2F"/>
          <w:sz w:val="28"/>
          <w:szCs w:val="28"/>
        </w:rPr>
        <w:t xml:space="preserve"> уже в электронном виде по защищенным цифровым каналам. Бумажные документы </w:t>
      </w:r>
      <w:r w:rsidR="006200A9">
        <w:rPr>
          <w:rFonts w:cs="Times New Roman"/>
          <w:color w:val="292C2F"/>
          <w:sz w:val="28"/>
          <w:szCs w:val="28"/>
        </w:rPr>
        <w:t>подлежат</w:t>
      </w:r>
      <w:r w:rsidRPr="00432405">
        <w:rPr>
          <w:rFonts w:cs="Times New Roman"/>
          <w:color w:val="292C2F"/>
          <w:sz w:val="28"/>
          <w:szCs w:val="28"/>
        </w:rPr>
        <w:t xml:space="preserve"> возвращаться</w:t>
      </w:r>
      <w:r>
        <w:rPr>
          <w:rFonts w:ascii="Arial" w:hAnsi="Arial" w:cs="Arial"/>
          <w:color w:val="292C2F"/>
          <w:sz w:val="21"/>
          <w:szCs w:val="21"/>
        </w:rPr>
        <w:t xml:space="preserve"> </w:t>
      </w:r>
      <w:r w:rsidRPr="00432405">
        <w:rPr>
          <w:rFonts w:cs="Times New Roman"/>
          <w:color w:val="292C2F"/>
          <w:sz w:val="28"/>
          <w:szCs w:val="28"/>
        </w:rPr>
        <w:t>заявителю.</w:t>
      </w:r>
    </w:p>
    <w:p w:rsidR="00432405" w:rsidRPr="00432405" w:rsidRDefault="00432405" w:rsidP="00432405">
      <w:pPr>
        <w:ind w:firstLine="708"/>
        <w:jc w:val="both"/>
        <w:rPr>
          <w:rFonts w:cs="Times New Roman"/>
          <w:color w:val="292C2F"/>
          <w:sz w:val="28"/>
          <w:szCs w:val="28"/>
        </w:rPr>
      </w:pPr>
      <w:r w:rsidRPr="00432405">
        <w:rPr>
          <w:rFonts w:cs="Times New Roman"/>
          <w:color w:val="292C2F"/>
          <w:sz w:val="28"/>
          <w:szCs w:val="28"/>
        </w:rPr>
        <w:t xml:space="preserve">Переход на безбумажный документооборот между МФЦ и </w:t>
      </w:r>
      <w:r w:rsidR="006F6FE7">
        <w:rPr>
          <w:rFonts w:cs="Times New Roman"/>
          <w:color w:val="292C2F"/>
          <w:sz w:val="28"/>
          <w:szCs w:val="28"/>
        </w:rPr>
        <w:t>органом регистрации прав</w:t>
      </w:r>
      <w:r w:rsidRPr="00432405">
        <w:rPr>
          <w:rFonts w:cs="Times New Roman"/>
          <w:color w:val="292C2F"/>
          <w:sz w:val="28"/>
          <w:szCs w:val="28"/>
        </w:rPr>
        <w:t xml:space="preserve"> позволит оптимизировать процесс</w:t>
      </w:r>
      <w:r w:rsidR="006200A9">
        <w:rPr>
          <w:rFonts w:cs="Times New Roman"/>
          <w:color w:val="292C2F"/>
          <w:sz w:val="28"/>
          <w:szCs w:val="28"/>
        </w:rPr>
        <w:t>,</w:t>
      </w:r>
      <w:r w:rsidRPr="00432405">
        <w:rPr>
          <w:rFonts w:cs="Times New Roman"/>
          <w:color w:val="292C2F"/>
          <w:sz w:val="28"/>
          <w:szCs w:val="28"/>
        </w:rPr>
        <w:t xml:space="preserve"> сократи</w:t>
      </w:r>
      <w:r w:rsidR="006200A9">
        <w:rPr>
          <w:rFonts w:cs="Times New Roman"/>
          <w:color w:val="292C2F"/>
          <w:sz w:val="28"/>
          <w:szCs w:val="28"/>
        </w:rPr>
        <w:t>в сроки предоставления услуг</w:t>
      </w:r>
      <w:r w:rsidRPr="00432405">
        <w:rPr>
          <w:rFonts w:cs="Times New Roman"/>
          <w:color w:val="292C2F"/>
          <w:sz w:val="28"/>
          <w:szCs w:val="28"/>
        </w:rPr>
        <w:t xml:space="preserve"> </w:t>
      </w:r>
      <w:r w:rsidR="006200A9">
        <w:rPr>
          <w:rFonts w:cs="Times New Roman"/>
          <w:color w:val="292C2F"/>
          <w:sz w:val="28"/>
          <w:szCs w:val="28"/>
        </w:rPr>
        <w:t xml:space="preserve">и </w:t>
      </w:r>
      <w:r w:rsidRPr="00432405">
        <w:rPr>
          <w:rFonts w:cs="Times New Roman"/>
          <w:color w:val="292C2F"/>
          <w:sz w:val="28"/>
          <w:szCs w:val="28"/>
        </w:rPr>
        <w:t xml:space="preserve">исключив необходимость перемещения документов на бумажном носителе, а также снизить финансовые издержки </w:t>
      </w:r>
      <w:r w:rsidR="006F6FE7">
        <w:rPr>
          <w:rFonts w:cs="Times New Roman"/>
          <w:color w:val="292C2F"/>
          <w:sz w:val="28"/>
          <w:szCs w:val="28"/>
        </w:rPr>
        <w:t>Управления</w:t>
      </w:r>
      <w:r w:rsidRPr="00432405">
        <w:rPr>
          <w:rFonts w:cs="Times New Roman"/>
          <w:color w:val="292C2F"/>
          <w:sz w:val="28"/>
          <w:szCs w:val="28"/>
        </w:rPr>
        <w:t xml:space="preserve"> на доставку документов.</w:t>
      </w:r>
    </w:p>
    <w:p w:rsidR="00082777" w:rsidRDefault="00082777" w:rsidP="00082777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Также обсуждали</w:t>
      </w:r>
      <w:r w:rsidR="00C5567B">
        <w:rPr>
          <w:rFonts w:cs="Times New Roman"/>
          <w:sz w:val="28"/>
          <w:szCs w:val="28"/>
        </w:rPr>
        <w:t xml:space="preserve">сь </w:t>
      </w:r>
      <w:r>
        <w:rPr>
          <w:rFonts w:cs="Times New Roman"/>
          <w:sz w:val="28"/>
          <w:szCs w:val="28"/>
        </w:rPr>
        <w:t>о</w:t>
      </w:r>
      <w:r w:rsidRPr="003B50CC">
        <w:rPr>
          <w:rFonts w:cs="Times New Roman"/>
          <w:sz w:val="28"/>
          <w:szCs w:val="28"/>
          <w:lang w:eastAsia="ru-RU"/>
        </w:rPr>
        <w:t xml:space="preserve">собенности реализации на территории Владимирской области Федерального закона от 05.04.2021 № 79-ФЗ «О внесении изменений в отдельные законодательные акты Российской Федерации», </w:t>
      </w:r>
      <w:r w:rsidR="00470150">
        <w:rPr>
          <w:rFonts w:cs="Times New Roman"/>
          <w:sz w:val="28"/>
          <w:szCs w:val="28"/>
          <w:lang w:eastAsia="ru-RU"/>
        </w:rPr>
        <w:t xml:space="preserve">регламентирующего </w:t>
      </w:r>
      <w:r w:rsidRPr="003B50CC">
        <w:rPr>
          <w:rFonts w:cs="Times New Roman"/>
          <w:sz w:val="28"/>
          <w:szCs w:val="28"/>
          <w:lang w:eastAsia="ru-RU"/>
        </w:rPr>
        <w:t>упрощенн</w:t>
      </w:r>
      <w:r w:rsidR="00470150">
        <w:rPr>
          <w:rFonts w:cs="Times New Roman"/>
          <w:sz w:val="28"/>
          <w:szCs w:val="28"/>
          <w:lang w:eastAsia="ru-RU"/>
        </w:rPr>
        <w:t>ый</w:t>
      </w:r>
      <w:r w:rsidRPr="003B50CC">
        <w:rPr>
          <w:rFonts w:cs="Times New Roman"/>
          <w:sz w:val="28"/>
          <w:szCs w:val="28"/>
          <w:lang w:eastAsia="ru-RU"/>
        </w:rPr>
        <w:t xml:space="preserve"> поряд</w:t>
      </w:r>
      <w:r w:rsidR="00470150">
        <w:rPr>
          <w:rFonts w:cs="Times New Roman"/>
          <w:sz w:val="28"/>
          <w:szCs w:val="28"/>
          <w:lang w:eastAsia="ru-RU"/>
        </w:rPr>
        <w:t>ок</w:t>
      </w:r>
      <w:r w:rsidRPr="003B50CC">
        <w:rPr>
          <w:rFonts w:cs="Times New Roman"/>
          <w:sz w:val="28"/>
          <w:szCs w:val="28"/>
          <w:lang w:eastAsia="ru-RU"/>
        </w:rPr>
        <w:t xml:space="preserve"> регистрации права собственности на гаражи и земельные участки под ними («</w:t>
      </w:r>
      <w:r w:rsidR="00D07A8F">
        <w:rPr>
          <w:rFonts w:cs="Times New Roman"/>
          <w:sz w:val="28"/>
          <w:szCs w:val="28"/>
          <w:lang w:eastAsia="ru-RU"/>
        </w:rPr>
        <w:t>гаражная амнистия</w:t>
      </w:r>
      <w:r w:rsidRPr="003B50CC">
        <w:rPr>
          <w:rFonts w:cs="Times New Roman"/>
          <w:sz w:val="28"/>
          <w:szCs w:val="28"/>
          <w:lang w:eastAsia="ru-RU"/>
        </w:rPr>
        <w:t>»</w:t>
      </w:r>
      <w:r w:rsidR="00D07A8F">
        <w:rPr>
          <w:rFonts w:cs="Times New Roman"/>
          <w:sz w:val="28"/>
          <w:szCs w:val="28"/>
          <w:lang w:eastAsia="ru-RU"/>
        </w:rPr>
        <w:t>)</w:t>
      </w:r>
      <w:r w:rsidRPr="003B50CC">
        <w:rPr>
          <w:rFonts w:cs="Times New Roman"/>
          <w:sz w:val="28"/>
          <w:szCs w:val="28"/>
          <w:lang w:eastAsia="ru-RU"/>
        </w:rPr>
        <w:t>.</w:t>
      </w:r>
      <w:r w:rsidR="006200A9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Алексей </w:t>
      </w:r>
      <w:proofErr w:type="spellStart"/>
      <w:r>
        <w:rPr>
          <w:rFonts w:cs="Times New Roman"/>
          <w:sz w:val="28"/>
          <w:szCs w:val="28"/>
          <w:lang w:eastAsia="ru-RU"/>
        </w:rPr>
        <w:t>Сарыгин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ответил на вопросы журналистов о том, что такое </w:t>
      </w:r>
      <w:r>
        <w:rPr>
          <w:rFonts w:cs="Times New Roman"/>
          <w:sz w:val="28"/>
          <w:szCs w:val="28"/>
          <w:lang w:eastAsia="ru-RU"/>
        </w:rPr>
        <w:lastRenderedPageBreak/>
        <w:t>«гаражная амнистия»</w:t>
      </w:r>
      <w:r w:rsidR="00470150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 w:rsidR="00470150">
        <w:rPr>
          <w:rFonts w:cs="Times New Roman"/>
          <w:sz w:val="28"/>
          <w:szCs w:val="28"/>
          <w:lang w:eastAsia="ru-RU"/>
        </w:rPr>
        <w:t xml:space="preserve"> </w:t>
      </w:r>
      <w:r w:rsidRPr="00082777">
        <w:rPr>
          <w:rFonts w:cs="Times New Roman"/>
          <w:sz w:val="28"/>
          <w:szCs w:val="28"/>
          <w:lang w:eastAsia="ru-RU"/>
        </w:rPr>
        <w:t>как</w:t>
      </w:r>
      <w:r>
        <w:rPr>
          <w:rFonts w:cs="Times New Roman"/>
          <w:sz w:val="28"/>
          <w:szCs w:val="28"/>
          <w:lang w:eastAsia="ru-RU"/>
        </w:rPr>
        <w:t xml:space="preserve">ие </w:t>
      </w:r>
      <w:r w:rsidR="00470150">
        <w:rPr>
          <w:rFonts w:cs="Times New Roman"/>
          <w:sz w:val="28"/>
          <w:szCs w:val="28"/>
          <w:lang w:eastAsia="ru-RU"/>
        </w:rPr>
        <w:t xml:space="preserve">объекты капитального строительства под </w:t>
      </w:r>
      <w:r>
        <w:rPr>
          <w:rFonts w:cs="Times New Roman"/>
          <w:sz w:val="28"/>
          <w:szCs w:val="28"/>
          <w:lang w:eastAsia="ru-RU"/>
        </w:rPr>
        <w:t>нее подпадают;</w:t>
      </w:r>
      <w:r w:rsidRPr="00082777">
        <w:rPr>
          <w:rFonts w:cs="Times New Roman"/>
          <w:sz w:val="28"/>
          <w:szCs w:val="28"/>
          <w:lang w:eastAsia="ru-RU"/>
        </w:rPr>
        <w:t xml:space="preserve"> како</w:t>
      </w:r>
      <w:r>
        <w:rPr>
          <w:rFonts w:cs="Times New Roman"/>
          <w:sz w:val="28"/>
          <w:szCs w:val="28"/>
          <w:lang w:eastAsia="ru-RU"/>
        </w:rPr>
        <w:t>в</w:t>
      </w:r>
      <w:r w:rsidRPr="00082777">
        <w:rPr>
          <w:rFonts w:cs="Times New Roman"/>
          <w:sz w:val="28"/>
          <w:szCs w:val="28"/>
          <w:lang w:eastAsia="ru-RU"/>
        </w:rPr>
        <w:t xml:space="preserve"> порядок действий</w:t>
      </w:r>
      <w:r>
        <w:rPr>
          <w:rFonts w:cs="Times New Roman"/>
          <w:sz w:val="28"/>
          <w:szCs w:val="28"/>
          <w:lang w:eastAsia="ru-RU"/>
        </w:rPr>
        <w:t xml:space="preserve"> при оформлении гаража; </w:t>
      </w:r>
      <w:r w:rsidRPr="00082777">
        <w:rPr>
          <w:rFonts w:cs="Times New Roman"/>
          <w:sz w:val="28"/>
          <w:szCs w:val="28"/>
          <w:lang w:eastAsia="ru-RU"/>
        </w:rPr>
        <w:t xml:space="preserve">сколько жителей региона уже воспользовались этим правом и узаконили свои </w:t>
      </w:r>
      <w:r w:rsidR="006200A9">
        <w:rPr>
          <w:rFonts w:cs="Times New Roman"/>
          <w:sz w:val="28"/>
          <w:szCs w:val="28"/>
          <w:lang w:eastAsia="ru-RU"/>
        </w:rPr>
        <w:t>гаражи</w:t>
      </w:r>
      <w:r>
        <w:rPr>
          <w:rFonts w:cs="Times New Roman"/>
          <w:sz w:val="28"/>
          <w:szCs w:val="28"/>
          <w:lang w:eastAsia="ru-RU"/>
        </w:rPr>
        <w:t>.</w:t>
      </w:r>
    </w:p>
    <w:p w:rsidR="00082777" w:rsidRPr="00082777" w:rsidRDefault="00082777" w:rsidP="00082777">
      <w:pPr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7744E0" w:rsidRDefault="007744E0" w:rsidP="00D07A8F">
      <w:pPr>
        <w:tabs>
          <w:tab w:val="left" w:pos="709"/>
          <w:tab w:val="left" w:pos="851"/>
          <w:tab w:val="left" w:pos="7088"/>
        </w:tabs>
        <w:ind w:firstLine="709"/>
        <w:jc w:val="right"/>
        <w:rPr>
          <w:rFonts w:eastAsia="Times New Roman" w:cs="Times New Roman"/>
          <w:i/>
          <w:lang w:eastAsia="ru-RU"/>
        </w:rPr>
      </w:pPr>
    </w:p>
    <w:p w:rsidR="00D07A8F" w:rsidRPr="005610EA" w:rsidRDefault="00D07A8F" w:rsidP="00D07A8F">
      <w:pPr>
        <w:tabs>
          <w:tab w:val="left" w:pos="709"/>
          <w:tab w:val="left" w:pos="851"/>
          <w:tab w:val="left" w:pos="7088"/>
        </w:tabs>
        <w:ind w:firstLine="709"/>
        <w:jc w:val="right"/>
        <w:rPr>
          <w:rFonts w:eastAsia="Times New Roman" w:cs="Times New Roman"/>
          <w:i/>
          <w:lang w:eastAsia="ru-RU"/>
        </w:rPr>
      </w:pPr>
      <w:r w:rsidRPr="005610EA">
        <w:rPr>
          <w:rFonts w:eastAsia="Times New Roman" w:cs="Times New Roman"/>
          <w:i/>
          <w:lang w:eastAsia="ru-RU"/>
        </w:rPr>
        <w:t xml:space="preserve">Материал подготовлен Управлением </w:t>
      </w:r>
      <w:proofErr w:type="spellStart"/>
      <w:r w:rsidRPr="005610EA">
        <w:rPr>
          <w:rFonts w:eastAsia="Times New Roman" w:cs="Times New Roman"/>
          <w:i/>
          <w:lang w:eastAsia="ru-RU"/>
        </w:rPr>
        <w:t>Росреестра</w:t>
      </w:r>
      <w:proofErr w:type="spellEnd"/>
    </w:p>
    <w:p w:rsidR="00D07A8F" w:rsidRDefault="00D07A8F" w:rsidP="00D07A8F">
      <w:pPr>
        <w:tabs>
          <w:tab w:val="left" w:pos="709"/>
          <w:tab w:val="left" w:pos="851"/>
          <w:tab w:val="left" w:pos="7088"/>
        </w:tabs>
        <w:ind w:firstLine="709"/>
        <w:jc w:val="right"/>
        <w:rPr>
          <w:rFonts w:eastAsia="Times New Roman" w:cs="Times New Roman"/>
          <w:i/>
          <w:lang w:eastAsia="ru-RU"/>
        </w:rPr>
      </w:pPr>
      <w:r w:rsidRPr="005610EA">
        <w:rPr>
          <w:rFonts w:eastAsia="Times New Roman" w:cs="Times New Roman"/>
          <w:i/>
          <w:lang w:eastAsia="ru-RU"/>
        </w:rPr>
        <w:t>по Владимирской области</w:t>
      </w:r>
    </w:p>
    <w:p w:rsidR="00D07A8F" w:rsidRPr="005610EA" w:rsidRDefault="00D07A8F" w:rsidP="00D07A8F">
      <w:pPr>
        <w:tabs>
          <w:tab w:val="left" w:pos="709"/>
          <w:tab w:val="left" w:pos="851"/>
          <w:tab w:val="left" w:pos="7088"/>
        </w:tabs>
        <w:ind w:firstLine="709"/>
        <w:jc w:val="right"/>
        <w:rPr>
          <w:rFonts w:eastAsia="Times New Roman" w:cs="Times New Roman"/>
          <w:i/>
          <w:lang w:eastAsia="ru-RU"/>
        </w:rPr>
      </w:pPr>
    </w:p>
    <w:p w:rsidR="00D07A8F" w:rsidRDefault="00D07A8F" w:rsidP="00D07A8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02ABE7" wp14:editId="668997F4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D07A8F" w:rsidRDefault="00D07A8F" w:rsidP="00D07A8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D07A8F" w:rsidRPr="009027D3" w:rsidRDefault="00D07A8F" w:rsidP="00D07A8F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D07A8F" w:rsidRPr="009027D3" w:rsidRDefault="00D07A8F" w:rsidP="00D07A8F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D07A8F" w:rsidRPr="009027D3" w:rsidRDefault="00D07A8F" w:rsidP="00D07A8F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D07A8F" w:rsidRDefault="00D07A8F" w:rsidP="00D07A8F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D07A8F" w:rsidRPr="00A65B0F" w:rsidRDefault="00D07A8F" w:rsidP="00D07A8F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65B0F" w:rsidRPr="00A65B0F" w:rsidRDefault="00A65B0F" w:rsidP="00D07A8F">
      <w:pPr>
        <w:pStyle w:val="21"/>
        <w:autoSpaceDE w:val="0"/>
        <w:autoSpaceDN w:val="0"/>
        <w:rPr>
          <w:rFonts w:eastAsiaTheme="minorHAnsi"/>
          <w:lang w:eastAsia="en-US"/>
        </w:rPr>
      </w:pPr>
    </w:p>
    <w:sectPr w:rsidR="00A65B0F" w:rsidRPr="00A65B0F" w:rsidSect="00ED2DBD">
      <w:footerReference w:type="default" r:id="rId10"/>
      <w:pgSz w:w="11906" w:h="16838" w:code="9"/>
      <w:pgMar w:top="851" w:right="992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69" w:rsidRDefault="004C4669">
      <w:r>
        <w:separator/>
      </w:r>
    </w:p>
  </w:endnote>
  <w:endnote w:type="continuationSeparator" w:id="0">
    <w:p w:rsidR="004C4669" w:rsidRDefault="004C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69" w:rsidRDefault="004C4669">
      <w:r>
        <w:separator/>
      </w:r>
    </w:p>
  </w:footnote>
  <w:footnote w:type="continuationSeparator" w:id="0">
    <w:p w:rsidR="004C4669" w:rsidRDefault="004C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2777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0AD2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4A5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529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2405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150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C4669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3C85"/>
    <w:rsid w:val="005C72D3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0A9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218A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6FE7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44E0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6BFD"/>
    <w:rsid w:val="007D7374"/>
    <w:rsid w:val="007D75E6"/>
    <w:rsid w:val="007E243A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1EF2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A7B24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762E"/>
    <w:rsid w:val="00C01999"/>
    <w:rsid w:val="00C026D4"/>
    <w:rsid w:val="00C03932"/>
    <w:rsid w:val="00C05C40"/>
    <w:rsid w:val="00C06F82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567B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A8F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5FF8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6A8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D6AF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3248-03A3-4414-945C-296E0BEF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8</cp:revision>
  <cp:lastPrinted>2020-10-09T11:37:00Z</cp:lastPrinted>
  <dcterms:created xsi:type="dcterms:W3CDTF">2020-10-09T11:41:00Z</dcterms:created>
  <dcterms:modified xsi:type="dcterms:W3CDTF">2022-06-21T07:56:00Z</dcterms:modified>
</cp:coreProperties>
</file>